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DEF" w:rsidRPr="00D45DEF" w:rsidRDefault="00D45DEF" w:rsidP="00D45DEF">
      <w:pPr>
        <w:spacing w:after="0" w:line="240" w:lineRule="auto"/>
        <w:rPr>
          <w:rFonts w:ascii="Times New Roman" w:eastAsia="Times New Roman" w:hAnsi="Times New Roman" w:cs="Times New Roman"/>
          <w:b/>
          <w:sz w:val="32"/>
          <w:szCs w:val="32"/>
          <w:lang w:eastAsia="ru-RU"/>
        </w:rPr>
      </w:pPr>
      <w:r w:rsidRPr="00D45DEF">
        <w:rPr>
          <w:rFonts w:ascii="Times New Roman" w:eastAsia="Times New Roman" w:hAnsi="Times New Roman" w:cs="Times New Roman"/>
          <w:b/>
          <w:sz w:val="32"/>
          <w:szCs w:val="32"/>
          <w:lang w:eastAsia="ru-RU"/>
        </w:rPr>
        <w:t>Нижегородская транспортная прокуратура провела проверку в связи с посадкой на мель судна и загрязнением акватории реки Волга</w:t>
      </w:r>
    </w:p>
    <w:p w:rsidR="00D45DEF" w:rsidRPr="00D45DEF" w:rsidRDefault="00D45DEF" w:rsidP="00D45DEF">
      <w:pPr>
        <w:spacing w:before="100" w:beforeAutospacing="1" w:after="100" w:afterAutospacing="1" w:line="240" w:lineRule="auto"/>
        <w:ind w:right="282"/>
        <w:jc w:val="both"/>
        <w:rPr>
          <w:rFonts w:ascii="Times New Roman" w:eastAsia="Times New Roman" w:hAnsi="Times New Roman" w:cs="Times New Roman"/>
          <w:sz w:val="24"/>
          <w:szCs w:val="24"/>
          <w:lang w:eastAsia="ru-RU"/>
        </w:rPr>
      </w:pPr>
      <w:r w:rsidRPr="00D45DEF">
        <w:rPr>
          <w:rFonts w:ascii="Times New Roman" w:eastAsia="Times New Roman" w:hAnsi="Times New Roman" w:cs="Times New Roman"/>
          <w:sz w:val="33"/>
          <w:szCs w:val="33"/>
          <w:lang w:eastAsia="ru-RU"/>
        </w:rPr>
        <w:t>Нижегородской транспортной прокуратурой проведена проверка соблюдения требований безопасности судоходства и экологического законодательства в связи с посадкой судна на мель и загрязнением акватории реки Волга в Нижнем Новгороде.</w:t>
      </w:r>
      <w:bookmarkStart w:id="0" w:name="_GoBack"/>
      <w:bookmarkEnd w:id="0"/>
    </w:p>
    <w:p w:rsidR="00D45DEF" w:rsidRPr="00D45DEF" w:rsidRDefault="00D45DEF" w:rsidP="00D45DEF">
      <w:pPr>
        <w:spacing w:before="100" w:beforeAutospacing="1" w:after="100" w:afterAutospacing="1" w:line="240" w:lineRule="auto"/>
        <w:ind w:right="282"/>
        <w:jc w:val="both"/>
        <w:rPr>
          <w:rFonts w:ascii="Times New Roman" w:eastAsia="Times New Roman" w:hAnsi="Times New Roman" w:cs="Times New Roman"/>
          <w:sz w:val="24"/>
          <w:szCs w:val="24"/>
          <w:lang w:eastAsia="ru-RU"/>
        </w:rPr>
      </w:pPr>
      <w:r w:rsidRPr="00D45DEF">
        <w:rPr>
          <w:rFonts w:ascii="Times New Roman" w:eastAsia="Times New Roman" w:hAnsi="Times New Roman" w:cs="Times New Roman"/>
          <w:sz w:val="33"/>
          <w:szCs w:val="33"/>
          <w:lang w:eastAsia="ru-RU"/>
        </w:rPr>
        <w:t xml:space="preserve">Установлено, что 12 октября 2022 года в акватории реки Волга (район Стрелки) произошла посадка на мель маломерного судна «Промерный-11», рядом с ним обнаружено загрязнение водной поверхности. </w:t>
      </w:r>
    </w:p>
    <w:p w:rsidR="00D45DEF" w:rsidRPr="00D45DEF" w:rsidRDefault="00D45DEF" w:rsidP="00D45DEF">
      <w:pPr>
        <w:spacing w:before="100" w:beforeAutospacing="1" w:after="100" w:afterAutospacing="1" w:line="240" w:lineRule="auto"/>
        <w:ind w:right="282"/>
        <w:jc w:val="both"/>
        <w:rPr>
          <w:rFonts w:ascii="Times New Roman" w:eastAsia="Times New Roman" w:hAnsi="Times New Roman" w:cs="Times New Roman"/>
          <w:sz w:val="24"/>
          <w:szCs w:val="24"/>
          <w:lang w:eastAsia="ru-RU"/>
        </w:rPr>
      </w:pPr>
      <w:r w:rsidRPr="00D45DEF">
        <w:rPr>
          <w:rFonts w:ascii="Times New Roman" w:eastAsia="Times New Roman" w:hAnsi="Times New Roman" w:cs="Times New Roman"/>
          <w:sz w:val="33"/>
          <w:szCs w:val="33"/>
          <w:lang w:eastAsia="ru-RU"/>
        </w:rPr>
        <w:t>Указанное маломерное судно, находящееся на балансе ФБУ «Администрация волжского бассейна внутренних водных путей», проводило работы по определению границ судового хода. Посадка на мель произошла за кромкой судового хода и на движение судов не повлияла.</w:t>
      </w:r>
    </w:p>
    <w:p w:rsidR="00D45DEF" w:rsidRPr="00D45DEF" w:rsidRDefault="00D45DEF" w:rsidP="00D45DEF">
      <w:pPr>
        <w:spacing w:before="100" w:beforeAutospacing="1" w:after="100" w:afterAutospacing="1" w:line="240" w:lineRule="auto"/>
        <w:ind w:right="282"/>
        <w:jc w:val="both"/>
        <w:rPr>
          <w:rFonts w:ascii="Times New Roman" w:eastAsia="Times New Roman" w:hAnsi="Times New Roman" w:cs="Times New Roman"/>
          <w:sz w:val="24"/>
          <w:szCs w:val="24"/>
          <w:lang w:eastAsia="ru-RU"/>
        </w:rPr>
      </w:pPr>
      <w:r w:rsidRPr="00D45DEF">
        <w:rPr>
          <w:rFonts w:ascii="Times New Roman" w:eastAsia="Times New Roman" w:hAnsi="Times New Roman" w:cs="Times New Roman"/>
          <w:sz w:val="33"/>
          <w:szCs w:val="33"/>
          <w:lang w:eastAsia="ru-RU"/>
        </w:rPr>
        <w:t xml:space="preserve">Обследованием судна повреждения и неисправности, а также следы течи нефтепродуктов, на нём не обнаружены. Площадь загрязнения акватории реки составила 1216 кв. м, выявлено превышение предельно допустимой концентрации по нефтепродуктам (предположительно копоть от сгорания топлива). Размер причиненного вреда составил не менее 45 тыс. рублей. </w:t>
      </w:r>
    </w:p>
    <w:p w:rsidR="00D45DEF" w:rsidRPr="00D45DEF" w:rsidRDefault="00D45DEF" w:rsidP="00D45DEF">
      <w:pPr>
        <w:spacing w:before="100" w:beforeAutospacing="1" w:after="100" w:afterAutospacing="1" w:line="240" w:lineRule="auto"/>
        <w:ind w:right="282"/>
        <w:jc w:val="both"/>
        <w:rPr>
          <w:rFonts w:ascii="Times New Roman" w:eastAsia="Times New Roman" w:hAnsi="Times New Roman" w:cs="Times New Roman"/>
          <w:sz w:val="24"/>
          <w:szCs w:val="24"/>
          <w:lang w:eastAsia="ru-RU"/>
        </w:rPr>
      </w:pPr>
      <w:r w:rsidRPr="00D45DEF">
        <w:rPr>
          <w:rFonts w:ascii="Times New Roman" w:eastAsia="Times New Roman" w:hAnsi="Times New Roman" w:cs="Times New Roman"/>
          <w:sz w:val="33"/>
          <w:szCs w:val="33"/>
          <w:lang w:eastAsia="ru-RU"/>
        </w:rPr>
        <w:t>Одной из причин посадки судна на мель стал допуск его капитана к проведению работ без прохождения им специальной подготовки по программам управления маломерным судном.</w:t>
      </w:r>
    </w:p>
    <w:p w:rsidR="00D45DEF" w:rsidRPr="00D45DEF" w:rsidRDefault="00D45DEF" w:rsidP="00D45DEF">
      <w:pPr>
        <w:spacing w:before="100" w:beforeAutospacing="1" w:after="100" w:afterAutospacing="1" w:line="240" w:lineRule="auto"/>
        <w:ind w:right="282"/>
        <w:jc w:val="both"/>
        <w:rPr>
          <w:rFonts w:ascii="Times New Roman" w:eastAsia="Times New Roman" w:hAnsi="Times New Roman" w:cs="Times New Roman"/>
          <w:sz w:val="24"/>
          <w:szCs w:val="24"/>
          <w:lang w:eastAsia="ru-RU"/>
        </w:rPr>
      </w:pPr>
      <w:r w:rsidRPr="00D45DEF">
        <w:rPr>
          <w:rFonts w:ascii="Times New Roman" w:eastAsia="Times New Roman" w:hAnsi="Times New Roman" w:cs="Times New Roman"/>
          <w:sz w:val="33"/>
          <w:szCs w:val="33"/>
          <w:lang w:eastAsia="ru-RU"/>
        </w:rPr>
        <w:t>В этой связи судовладельцу внесено представление об устранении нарушений закона. В отношении ответственного должностного лица возбуждено дело об административном правонарушении по ч. 2 ст. 11.8 КоАП РФ (нарушение правил эксплуатации судов).</w:t>
      </w:r>
    </w:p>
    <w:p w:rsidR="00D45DEF" w:rsidRPr="00D45DEF" w:rsidRDefault="00D45DEF" w:rsidP="00D45DEF">
      <w:pPr>
        <w:spacing w:before="100" w:beforeAutospacing="1" w:after="100" w:afterAutospacing="1" w:line="240" w:lineRule="auto"/>
        <w:ind w:right="282"/>
        <w:jc w:val="both"/>
        <w:rPr>
          <w:rFonts w:ascii="Times New Roman" w:eastAsia="Times New Roman" w:hAnsi="Times New Roman" w:cs="Times New Roman"/>
          <w:sz w:val="24"/>
          <w:szCs w:val="24"/>
          <w:lang w:eastAsia="ru-RU"/>
        </w:rPr>
      </w:pPr>
      <w:r w:rsidRPr="00D45DEF">
        <w:rPr>
          <w:rFonts w:ascii="Times New Roman" w:eastAsia="Times New Roman" w:hAnsi="Times New Roman" w:cs="Times New Roman"/>
          <w:sz w:val="33"/>
          <w:szCs w:val="33"/>
          <w:lang w:eastAsia="ru-RU"/>
        </w:rPr>
        <w:lastRenderedPageBreak/>
        <w:t>Материалы проверки о нарушении экологического законодательства направлены Нижегородскому межрайонному природоохранному прокурору для принятия мер реагирования.</w:t>
      </w:r>
    </w:p>
    <w:p w:rsidR="00B03552" w:rsidRDefault="00B03552"/>
    <w:sectPr w:rsidR="00B035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62E"/>
    <w:rsid w:val="00B03552"/>
    <w:rsid w:val="00D45DEF"/>
    <w:rsid w:val="00E62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D45DEF"/>
  </w:style>
  <w:style w:type="character" w:customStyle="1" w:styleId="feeds-pagenavigationtooltip">
    <w:name w:val="feeds-page__navigation_tooltip"/>
    <w:basedOn w:val="a0"/>
    <w:rsid w:val="00D45DEF"/>
  </w:style>
  <w:style w:type="paragraph" w:styleId="a3">
    <w:name w:val="Normal (Web)"/>
    <w:basedOn w:val="a"/>
    <w:uiPriority w:val="99"/>
    <w:semiHidden/>
    <w:unhideWhenUsed/>
    <w:rsid w:val="00D45DE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D45DEF"/>
  </w:style>
  <w:style w:type="character" w:customStyle="1" w:styleId="feeds-pagenavigationtooltip">
    <w:name w:val="feeds-page__navigation_tooltip"/>
    <w:basedOn w:val="a0"/>
    <w:rsid w:val="00D45DEF"/>
  </w:style>
  <w:style w:type="paragraph" w:styleId="a3">
    <w:name w:val="Normal (Web)"/>
    <w:basedOn w:val="a"/>
    <w:uiPriority w:val="99"/>
    <w:semiHidden/>
    <w:unhideWhenUsed/>
    <w:rsid w:val="00D45DE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904238">
      <w:bodyDiv w:val="1"/>
      <w:marLeft w:val="0"/>
      <w:marRight w:val="0"/>
      <w:marTop w:val="0"/>
      <w:marBottom w:val="0"/>
      <w:divBdr>
        <w:top w:val="none" w:sz="0" w:space="0" w:color="auto"/>
        <w:left w:val="none" w:sz="0" w:space="0" w:color="auto"/>
        <w:bottom w:val="none" w:sz="0" w:space="0" w:color="auto"/>
        <w:right w:val="none" w:sz="0" w:space="0" w:color="auto"/>
      </w:divBdr>
      <w:divsChild>
        <w:div w:id="613248576">
          <w:marLeft w:val="0"/>
          <w:marRight w:val="0"/>
          <w:marTop w:val="0"/>
          <w:marBottom w:val="0"/>
          <w:divBdr>
            <w:top w:val="none" w:sz="0" w:space="0" w:color="auto"/>
            <w:left w:val="none" w:sz="0" w:space="0" w:color="auto"/>
            <w:bottom w:val="none" w:sz="0" w:space="0" w:color="auto"/>
            <w:right w:val="none" w:sz="0" w:space="0" w:color="auto"/>
          </w:divBdr>
          <w:divsChild>
            <w:div w:id="1043092400">
              <w:marLeft w:val="0"/>
              <w:marRight w:val="0"/>
              <w:marTop w:val="0"/>
              <w:marBottom w:val="0"/>
              <w:divBdr>
                <w:top w:val="none" w:sz="0" w:space="0" w:color="auto"/>
                <w:left w:val="none" w:sz="0" w:space="0" w:color="auto"/>
                <w:bottom w:val="none" w:sz="0" w:space="0" w:color="auto"/>
                <w:right w:val="none" w:sz="0" w:space="0" w:color="auto"/>
              </w:divBdr>
            </w:div>
          </w:divsChild>
        </w:div>
        <w:div w:id="359403576">
          <w:marLeft w:val="0"/>
          <w:marRight w:val="0"/>
          <w:marTop w:val="0"/>
          <w:marBottom w:val="0"/>
          <w:divBdr>
            <w:top w:val="none" w:sz="0" w:space="0" w:color="auto"/>
            <w:left w:val="none" w:sz="0" w:space="0" w:color="auto"/>
            <w:bottom w:val="none" w:sz="0" w:space="0" w:color="auto"/>
            <w:right w:val="none" w:sz="0" w:space="0" w:color="auto"/>
          </w:divBdr>
          <w:divsChild>
            <w:div w:id="1456681924">
              <w:marLeft w:val="0"/>
              <w:marRight w:val="0"/>
              <w:marTop w:val="0"/>
              <w:marBottom w:val="0"/>
              <w:divBdr>
                <w:top w:val="none" w:sz="0" w:space="0" w:color="auto"/>
                <w:left w:val="none" w:sz="0" w:space="0" w:color="auto"/>
                <w:bottom w:val="none" w:sz="0" w:space="0" w:color="auto"/>
                <w:right w:val="none" w:sz="0" w:space="0" w:color="auto"/>
              </w:divBdr>
              <w:divsChild>
                <w:div w:id="924654341">
                  <w:marLeft w:val="0"/>
                  <w:marRight w:val="0"/>
                  <w:marTop w:val="0"/>
                  <w:marBottom w:val="0"/>
                  <w:divBdr>
                    <w:top w:val="none" w:sz="0" w:space="0" w:color="auto"/>
                    <w:left w:val="none" w:sz="0" w:space="0" w:color="auto"/>
                    <w:bottom w:val="none" w:sz="0" w:space="0" w:color="auto"/>
                    <w:right w:val="none" w:sz="0" w:space="0" w:color="auto"/>
                  </w:divBdr>
                </w:div>
                <w:div w:id="551234592">
                  <w:marLeft w:val="0"/>
                  <w:marRight w:val="0"/>
                  <w:marTop w:val="0"/>
                  <w:marBottom w:val="0"/>
                  <w:divBdr>
                    <w:top w:val="none" w:sz="0" w:space="0" w:color="auto"/>
                    <w:left w:val="none" w:sz="0" w:space="0" w:color="auto"/>
                    <w:bottom w:val="none" w:sz="0" w:space="0" w:color="auto"/>
                    <w:right w:val="none" w:sz="0" w:space="0" w:color="auto"/>
                  </w:divBdr>
                </w:div>
              </w:divsChild>
            </w:div>
            <w:div w:id="906233977">
              <w:marLeft w:val="0"/>
              <w:marRight w:val="0"/>
              <w:marTop w:val="0"/>
              <w:marBottom w:val="0"/>
              <w:divBdr>
                <w:top w:val="none" w:sz="0" w:space="0" w:color="auto"/>
                <w:left w:val="none" w:sz="0" w:space="0" w:color="auto"/>
                <w:bottom w:val="none" w:sz="0" w:space="0" w:color="auto"/>
                <w:right w:val="none" w:sz="0" w:space="0" w:color="auto"/>
              </w:divBdr>
              <w:divsChild>
                <w:div w:id="1316648606">
                  <w:marLeft w:val="0"/>
                  <w:marRight w:val="0"/>
                  <w:marTop w:val="0"/>
                  <w:marBottom w:val="0"/>
                  <w:divBdr>
                    <w:top w:val="none" w:sz="0" w:space="0" w:color="auto"/>
                    <w:left w:val="none" w:sz="0" w:space="0" w:color="auto"/>
                    <w:bottom w:val="none" w:sz="0" w:space="0" w:color="auto"/>
                    <w:right w:val="none" w:sz="0" w:space="0" w:color="auto"/>
                  </w:divBdr>
                  <w:divsChild>
                    <w:div w:id="213975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255</Words>
  <Characters>1458</Characters>
  <Application>Microsoft Office Word</Application>
  <DocSecurity>0</DocSecurity>
  <Lines>12</Lines>
  <Paragraphs>3</Paragraphs>
  <ScaleCrop>false</ScaleCrop>
  <Company/>
  <LinksUpToDate>false</LinksUpToDate>
  <CharactersWithSpaces>1710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2022-11-09T06:58:00Z</dcterms:created>
  <dcterms:modified xsi:type="dcterms:W3CDTF">2022-11-09T06:58:00Z</dcterms:modified>
</cp:coreProperties>
</file>